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02F" w:rsidRDefault="005A702F" w:rsidP="005A702F">
      <w:pPr>
        <w:autoSpaceDE w:val="0"/>
        <w:autoSpaceDN w:val="0"/>
        <w:adjustRightInd w:val="0"/>
        <w:rPr>
          <w:rFonts w:ascii="Arial" w:hAnsi="Arial" w:cs="Arial"/>
          <w:b/>
          <w:bCs/>
          <w:color w:val="000000"/>
          <w:kern w:val="0"/>
          <w:u w:val="single"/>
        </w:rPr>
      </w:pPr>
      <w:r>
        <w:rPr>
          <w:rFonts w:ascii="Arial" w:hAnsi="Arial" w:cs="Arial"/>
          <w:b/>
          <w:bCs/>
          <w:color w:val="000000"/>
          <w:kern w:val="0"/>
          <w:u w:val="single"/>
        </w:rPr>
        <w:t>Home Care After Holmium Laser Enucleation of the Prostate</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 xml:space="preserve">The following instructions will help you care for yourself, or be cared for upon your return home today.  These are guidelines for your care right after surgery only. </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Diet</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 xml:space="preserve">Drink plenty of liquids and eat light meals today.  </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Start your regular diet tomorrow.</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Activity</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Start normal activities in twenty-four (24) hours.  Limit heavy lifting and strenuous activity for 5-7 days.</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Wound Care and Hygiene</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No restrictions, start normal routine.</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Anesthesia Precautions &amp; Expectations</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 xml:space="preserve">After anesthesia, rest for 24 hours.  </w:t>
      </w:r>
      <w:r>
        <w:rPr>
          <w:rFonts w:ascii="Arial" w:hAnsi="Arial" w:cs="Arial"/>
          <w:b/>
          <w:bCs/>
          <w:color w:val="000000"/>
          <w:kern w:val="0"/>
        </w:rPr>
        <w:t xml:space="preserve">Do not drive, drink alcoholic beverages or make any important decisions during this time. </w:t>
      </w:r>
      <w:r>
        <w:rPr>
          <w:rFonts w:ascii="Arial" w:hAnsi="Arial" w:cs="Arial"/>
          <w:color w:val="000000"/>
          <w:kern w:val="0"/>
        </w:rPr>
        <w:t xml:space="preserve"> General anesthesia may cause a sore throat, jaw discomfort or muscle aches.  These symptoms can last for one or two days. </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What to Expect after Surgery</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Mild pain or burning with voiding.</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Frequency or urgency with urination.</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Bladder cramps.</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Minimal bleeding with voiding.</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 xml:space="preserve">Call your </w:t>
      </w:r>
      <w:proofErr w:type="gramStart"/>
      <w:r>
        <w:rPr>
          <w:rFonts w:ascii="Arial" w:hAnsi="Arial" w:cs="Arial"/>
          <w:b/>
          <w:bCs/>
          <w:color w:val="000000"/>
          <w:kern w:val="0"/>
        </w:rPr>
        <w:t>Doctor</w:t>
      </w:r>
      <w:proofErr w:type="gramEnd"/>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Passing clots in urine preventing bladder emptying</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Severe pain not controlled by oral medication</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Temperature above 101.5 degrees</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Inability to urinate within eight (8) hours after surgery</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Catheter care</w:t>
      </w:r>
    </w:p>
    <w:p w:rsidR="005A702F" w:rsidRDefault="005A702F" w:rsidP="005A702F">
      <w:pPr>
        <w:autoSpaceDE w:val="0"/>
        <w:autoSpaceDN w:val="0"/>
        <w:adjustRightInd w:val="0"/>
        <w:rPr>
          <w:rFonts w:ascii="Arial" w:hAnsi="Arial" w:cs="Arial"/>
          <w:kern w:val="0"/>
        </w:rPr>
      </w:pPr>
      <w:r>
        <w:rPr>
          <w:rFonts w:ascii="Arial" w:hAnsi="Arial" w:cs="Arial"/>
          <w:kern w:val="0"/>
        </w:rPr>
        <w:t>Empty the catheter bag as it fills.</w:t>
      </w:r>
    </w:p>
    <w:p w:rsidR="005A702F" w:rsidRDefault="005A702F" w:rsidP="005A702F">
      <w:pPr>
        <w:autoSpaceDE w:val="0"/>
        <w:autoSpaceDN w:val="0"/>
        <w:adjustRightInd w:val="0"/>
        <w:rPr>
          <w:rFonts w:ascii="Arial" w:hAnsi="Arial" w:cs="Arial"/>
          <w:kern w:val="0"/>
        </w:rPr>
      </w:pPr>
      <w:r>
        <w:rPr>
          <w:rFonts w:ascii="Arial" w:hAnsi="Arial" w:cs="Arial"/>
          <w:kern w:val="0"/>
        </w:rPr>
        <w:t>Call if it is not draining.</w:t>
      </w:r>
    </w:p>
    <w:p w:rsidR="005A702F" w:rsidRDefault="005A702F" w:rsidP="005A702F">
      <w:pPr>
        <w:autoSpaceDE w:val="0"/>
        <w:autoSpaceDN w:val="0"/>
        <w:adjustRightInd w:val="0"/>
        <w:rPr>
          <w:rFonts w:ascii="Arial" w:hAnsi="Arial" w:cs="Arial"/>
          <w:kern w:val="0"/>
        </w:rPr>
      </w:pPr>
    </w:p>
    <w:p w:rsidR="005A702F" w:rsidRDefault="005A702F" w:rsidP="005A702F">
      <w:pPr>
        <w:autoSpaceDE w:val="0"/>
        <w:autoSpaceDN w:val="0"/>
        <w:adjustRightInd w:val="0"/>
        <w:rPr>
          <w:rFonts w:ascii="Arial" w:hAnsi="Arial" w:cs="Arial"/>
          <w:kern w:val="0"/>
        </w:rPr>
      </w:pPr>
      <w:r>
        <w:rPr>
          <w:rFonts w:ascii="Arial" w:hAnsi="Arial" w:cs="Arial"/>
          <w:kern w:val="0"/>
        </w:rPr>
        <w:t>You</w:t>
      </w:r>
      <w:r>
        <w:rPr>
          <w:rFonts w:ascii="Arial" w:hAnsi="Arial" w:cs="Arial"/>
          <w:kern w:val="0"/>
        </w:rPr>
        <w:t xml:space="preserve"> can either remove the catheter at home yourself or </w:t>
      </w:r>
      <w:r>
        <w:rPr>
          <w:rFonts w:ascii="Arial" w:hAnsi="Arial" w:cs="Arial"/>
          <w:kern w:val="0"/>
        </w:rPr>
        <w:t>have a fill and void trial in the office 1 after your surgery</w:t>
      </w:r>
      <w:r>
        <w:rPr>
          <w:rFonts w:ascii="Arial" w:hAnsi="Arial" w:cs="Arial"/>
          <w:kern w:val="0"/>
        </w:rPr>
        <w:t xml:space="preserve">. Dr. Todd will have discussed this with you in </w:t>
      </w:r>
      <w:proofErr w:type="spellStart"/>
      <w:r>
        <w:rPr>
          <w:rFonts w:ascii="Arial" w:hAnsi="Arial" w:cs="Arial"/>
          <w:kern w:val="0"/>
        </w:rPr>
        <w:t>preop.</w:t>
      </w:r>
      <w:proofErr w:type="spellEnd"/>
      <w:r>
        <w:rPr>
          <w:rFonts w:ascii="Arial" w:hAnsi="Arial" w:cs="Arial"/>
          <w:kern w:val="0"/>
        </w:rPr>
        <w:t xml:space="preserve"> Sometimes we are able to remove the catheter the same day as surgery before you go home. </w:t>
      </w:r>
    </w:p>
    <w:p w:rsidR="005A702F" w:rsidRDefault="005A702F" w:rsidP="005A702F">
      <w:pPr>
        <w:autoSpaceDE w:val="0"/>
        <w:autoSpaceDN w:val="0"/>
        <w:adjustRightInd w:val="0"/>
        <w:rPr>
          <w:rFonts w:ascii="Arial" w:hAnsi="Arial" w:cs="Arial"/>
          <w:kern w:val="0"/>
        </w:rPr>
      </w:pPr>
    </w:p>
    <w:p w:rsidR="00FB6B8E" w:rsidRDefault="00FB6B8E" w:rsidP="005A702F">
      <w:pPr>
        <w:autoSpaceDE w:val="0"/>
        <w:autoSpaceDN w:val="0"/>
        <w:adjustRightInd w:val="0"/>
        <w:rPr>
          <w:rFonts w:ascii="Arial" w:hAnsi="Arial" w:cs="Arial"/>
          <w:b/>
          <w:bCs/>
          <w:kern w:val="0"/>
        </w:rPr>
      </w:pPr>
    </w:p>
    <w:p w:rsidR="00FB6B8E" w:rsidRDefault="00FB6B8E" w:rsidP="005A702F">
      <w:pPr>
        <w:autoSpaceDE w:val="0"/>
        <w:autoSpaceDN w:val="0"/>
        <w:adjustRightInd w:val="0"/>
        <w:rPr>
          <w:rFonts w:ascii="Arial" w:hAnsi="Arial" w:cs="Arial"/>
          <w:b/>
          <w:bCs/>
          <w:kern w:val="0"/>
        </w:rPr>
      </w:pPr>
    </w:p>
    <w:p w:rsidR="00FB6B8E" w:rsidRDefault="00FB6B8E" w:rsidP="005A702F">
      <w:pPr>
        <w:autoSpaceDE w:val="0"/>
        <w:autoSpaceDN w:val="0"/>
        <w:adjustRightInd w:val="0"/>
        <w:rPr>
          <w:rFonts w:ascii="Arial" w:hAnsi="Arial" w:cs="Arial"/>
          <w:b/>
          <w:bCs/>
          <w:kern w:val="0"/>
        </w:rPr>
      </w:pPr>
    </w:p>
    <w:p w:rsidR="005A702F" w:rsidRDefault="005A702F" w:rsidP="005A702F">
      <w:pPr>
        <w:autoSpaceDE w:val="0"/>
        <w:autoSpaceDN w:val="0"/>
        <w:adjustRightInd w:val="0"/>
        <w:rPr>
          <w:rFonts w:ascii="Arial" w:hAnsi="Arial" w:cs="Arial"/>
          <w:b/>
          <w:bCs/>
          <w:kern w:val="0"/>
        </w:rPr>
      </w:pPr>
      <w:r>
        <w:rPr>
          <w:rFonts w:ascii="Arial" w:hAnsi="Arial" w:cs="Arial"/>
          <w:b/>
          <w:bCs/>
          <w:kern w:val="0"/>
        </w:rPr>
        <w:lastRenderedPageBreak/>
        <w:t>Home Catheter removal instructions</w:t>
      </w:r>
    </w:p>
    <w:p w:rsidR="005A702F" w:rsidRPr="00FB6B8E" w:rsidRDefault="005A702F" w:rsidP="005A702F">
      <w:pPr>
        <w:autoSpaceDE w:val="0"/>
        <w:autoSpaceDN w:val="0"/>
        <w:adjustRightInd w:val="0"/>
        <w:rPr>
          <w:rFonts w:ascii="Arial" w:hAnsi="Arial" w:cs="Arial"/>
          <w:kern w:val="0"/>
        </w:rPr>
      </w:pPr>
      <w:r>
        <w:rPr>
          <w:rFonts w:ascii="Arial" w:hAnsi="Arial" w:cs="Arial"/>
          <w:kern w:val="0"/>
        </w:rPr>
        <w:t xml:space="preserve">Attach the provided 10cc syringe to the balloon port. Pull </w:t>
      </w:r>
      <w:r w:rsidR="00FB6B8E">
        <w:rPr>
          <w:rFonts w:ascii="Arial" w:hAnsi="Arial" w:cs="Arial"/>
          <w:kern w:val="0"/>
        </w:rPr>
        <w:t xml:space="preserve">back on the syringe to remove 10cc of fluid from the balloon. Do this 3 times. </w:t>
      </w:r>
      <w:r w:rsidR="00FB6B8E">
        <w:rPr>
          <w:rFonts w:ascii="Arial" w:hAnsi="Arial" w:cs="Arial"/>
          <w:b/>
          <w:bCs/>
          <w:kern w:val="0"/>
        </w:rPr>
        <w:t xml:space="preserve">There is 30cc of fluid in the balloon. </w:t>
      </w:r>
      <w:r w:rsidR="00FB6B8E">
        <w:rPr>
          <w:rFonts w:ascii="Arial" w:hAnsi="Arial" w:cs="Arial"/>
          <w:kern w:val="0"/>
        </w:rPr>
        <w:t xml:space="preserve">Then gently remove the catheter. </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After catheter removal</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It is common to have blood</w:t>
      </w:r>
      <w:r w:rsidR="00FB6B8E">
        <w:rPr>
          <w:rFonts w:ascii="Arial" w:hAnsi="Arial" w:cs="Arial"/>
          <w:color w:val="000000"/>
          <w:kern w:val="0"/>
        </w:rPr>
        <w:t>-</w:t>
      </w:r>
      <w:r>
        <w:rPr>
          <w:rFonts w:ascii="Arial" w:hAnsi="Arial" w:cs="Arial"/>
          <w:color w:val="000000"/>
          <w:kern w:val="0"/>
        </w:rPr>
        <w:t>tinged urine for 3-5 days.</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It is common to have urgency with urination.</w:t>
      </w:r>
    </w:p>
    <w:p w:rsidR="00FB6B8E" w:rsidRDefault="00FB6B8E" w:rsidP="005A702F">
      <w:pPr>
        <w:autoSpaceDE w:val="0"/>
        <w:autoSpaceDN w:val="0"/>
        <w:adjustRightInd w:val="0"/>
        <w:rPr>
          <w:rFonts w:ascii="Arial" w:hAnsi="Arial" w:cs="Arial"/>
          <w:color w:val="000000"/>
          <w:kern w:val="0"/>
        </w:rPr>
      </w:pPr>
    </w:p>
    <w:p w:rsidR="00FB6B8E" w:rsidRPr="00FB6B8E" w:rsidRDefault="00FB6B8E" w:rsidP="005A702F">
      <w:pPr>
        <w:autoSpaceDE w:val="0"/>
        <w:autoSpaceDN w:val="0"/>
        <w:adjustRightInd w:val="0"/>
        <w:rPr>
          <w:rFonts w:ascii="Arial" w:hAnsi="Arial" w:cs="Arial"/>
          <w:b/>
          <w:bCs/>
          <w:color w:val="000000"/>
          <w:kern w:val="0"/>
        </w:rPr>
      </w:pPr>
      <w:r w:rsidRPr="00FB6B8E">
        <w:rPr>
          <w:rFonts w:ascii="Arial" w:hAnsi="Arial" w:cs="Arial"/>
          <w:b/>
          <w:bCs/>
          <w:color w:val="000000"/>
          <w:kern w:val="0"/>
        </w:rPr>
        <w:t>Urinary Leakage</w:t>
      </w:r>
    </w:p>
    <w:p w:rsidR="005A702F" w:rsidRDefault="00FB6B8E" w:rsidP="005A702F">
      <w:pPr>
        <w:autoSpaceDE w:val="0"/>
        <w:autoSpaceDN w:val="0"/>
        <w:adjustRightInd w:val="0"/>
        <w:rPr>
          <w:rFonts w:ascii="Arial" w:hAnsi="Arial" w:cs="Arial"/>
          <w:color w:val="000000"/>
          <w:kern w:val="0"/>
        </w:rPr>
      </w:pPr>
      <w:r>
        <w:rPr>
          <w:rFonts w:ascii="Arial" w:hAnsi="Arial" w:cs="Arial"/>
          <w:color w:val="000000"/>
          <w:kern w:val="0"/>
        </w:rPr>
        <w:t xml:space="preserve">It is not uncommon to have urinary leakage after this surgery, as discussed preoperatively. Please refer to the pelvic floor exercises in your preop handout to resolve this by strengthening your pelvic floor. </w:t>
      </w:r>
    </w:p>
    <w:p w:rsidR="00FB6B8E" w:rsidRDefault="00FB6B8E"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Other Instructions</w:t>
      </w:r>
    </w:p>
    <w:p w:rsidR="005A702F" w:rsidRDefault="005A702F" w:rsidP="005A702F">
      <w:pPr>
        <w:autoSpaceDE w:val="0"/>
        <w:autoSpaceDN w:val="0"/>
        <w:adjustRightInd w:val="0"/>
        <w:rPr>
          <w:rFonts w:ascii="Arial" w:hAnsi="Arial" w:cs="Arial"/>
          <w:color w:val="000000"/>
          <w:kern w:val="0"/>
        </w:rPr>
      </w:pPr>
      <w:r>
        <w:rPr>
          <w:rFonts w:ascii="Arial" w:hAnsi="Arial" w:cs="Arial"/>
          <w:color w:val="000000"/>
          <w:kern w:val="0"/>
        </w:rPr>
        <w:t>Burning with urination is very common.  Drink plenty of water to limit this feeling.</w:t>
      </w:r>
    </w:p>
    <w:p w:rsidR="005A702F" w:rsidRDefault="005A702F" w:rsidP="005A702F">
      <w:pPr>
        <w:autoSpaceDE w:val="0"/>
        <w:autoSpaceDN w:val="0"/>
        <w:adjustRightInd w:val="0"/>
        <w:rPr>
          <w:rFonts w:ascii="Arial" w:hAnsi="Arial" w:cs="Arial"/>
          <w:color w:val="000000"/>
          <w:kern w:val="0"/>
        </w:rPr>
      </w:pPr>
    </w:p>
    <w:p w:rsidR="005A702F" w:rsidRDefault="005A702F" w:rsidP="005A702F">
      <w:pPr>
        <w:autoSpaceDE w:val="0"/>
        <w:autoSpaceDN w:val="0"/>
        <w:adjustRightInd w:val="0"/>
        <w:rPr>
          <w:rFonts w:ascii="Arial" w:hAnsi="Arial" w:cs="Arial"/>
          <w:b/>
          <w:bCs/>
          <w:color w:val="000000"/>
          <w:kern w:val="0"/>
        </w:rPr>
      </w:pPr>
      <w:r>
        <w:rPr>
          <w:rFonts w:ascii="Arial" w:hAnsi="Arial" w:cs="Arial"/>
          <w:b/>
          <w:bCs/>
          <w:color w:val="000000"/>
          <w:kern w:val="0"/>
        </w:rPr>
        <w:t>Follow up Appointment</w:t>
      </w:r>
    </w:p>
    <w:p w:rsidR="005A702F" w:rsidRDefault="005A702F" w:rsidP="005A702F">
      <w:pPr>
        <w:autoSpaceDE w:val="0"/>
        <w:autoSpaceDN w:val="0"/>
        <w:adjustRightInd w:val="0"/>
        <w:rPr>
          <w:rFonts w:ascii="Arial" w:hAnsi="Arial" w:cs="Arial"/>
          <w:kern w:val="0"/>
        </w:rPr>
      </w:pPr>
      <w:r>
        <w:rPr>
          <w:rFonts w:ascii="Arial" w:hAnsi="Arial" w:cs="Arial"/>
          <w:kern w:val="0"/>
        </w:rPr>
        <w:t>You should have an appointment with Dr. Todd</w:t>
      </w:r>
      <w:r w:rsidR="00FB6B8E">
        <w:rPr>
          <w:rFonts w:ascii="Arial" w:hAnsi="Arial" w:cs="Arial"/>
          <w:kern w:val="0"/>
        </w:rPr>
        <w:t xml:space="preserve"> or his nurse practitioner in 12 weeks. </w:t>
      </w:r>
      <w:r>
        <w:rPr>
          <w:rFonts w:ascii="Arial" w:hAnsi="Arial" w:cs="Arial"/>
          <w:kern w:val="0"/>
        </w:rPr>
        <w:t>Please call the office to make an appointment if you do not have one.</w:t>
      </w:r>
    </w:p>
    <w:p w:rsidR="000510DD" w:rsidRDefault="000510DD"/>
    <w:sectPr w:rsidR="000510DD" w:rsidSect="00A8500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2F"/>
    <w:rsid w:val="000510DD"/>
    <w:rsid w:val="005A702F"/>
    <w:rsid w:val="00FB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17C6C1"/>
  <w15:chartTrackingRefBased/>
  <w15:docId w15:val="{70B91B32-DE48-8940-9F87-2BD59AA5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Todd</dc:creator>
  <cp:keywords/>
  <dc:description/>
  <cp:lastModifiedBy>Andrew Todd</cp:lastModifiedBy>
  <cp:revision>1</cp:revision>
  <dcterms:created xsi:type="dcterms:W3CDTF">2025-06-24T11:37:00Z</dcterms:created>
  <dcterms:modified xsi:type="dcterms:W3CDTF">2025-06-24T12:33:00Z</dcterms:modified>
</cp:coreProperties>
</file>